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FDB" w:rsidRPr="003B5FDB" w:rsidRDefault="003B5FDB" w:rsidP="003B5FD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3B5FDB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Приказ Министерства сельского хозяйства РФ от 27 июля 2020 г. N 422</w:t>
      </w:r>
      <w:r w:rsidRPr="003B5FDB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br/>
        <w:t>"О признании утратившими силу некоторых ведомственных и иных актов"</w:t>
      </w:r>
    </w:p>
    <w:p w:rsidR="003B5FDB" w:rsidRPr="003B5FDB" w:rsidRDefault="003B5FDB" w:rsidP="003B5FD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F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B5FDB" w:rsidRPr="003B5FDB" w:rsidRDefault="003B5FDB" w:rsidP="003B5FD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B5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 исполнение поручения Заместителя Председателя Правительства Российской Федерации - Руководителя Аппарата Правительства Российской Федерации Д.Ю. Григоренко от 15 июля 2020 г. N ДГ-П11-7681 приказываю:</w:t>
      </w:r>
    </w:p>
    <w:p w:rsidR="003B5FDB" w:rsidRPr="003B5FDB" w:rsidRDefault="003B5FDB" w:rsidP="003B5FD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B5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Признать утратившими силу с 1 января 2021 г. следующие акты:</w:t>
      </w:r>
    </w:p>
    <w:p w:rsidR="003B5FDB" w:rsidRPr="003B5FDB" w:rsidRDefault="003B5FDB" w:rsidP="003B5FD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B5FDB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Ветеринарно</w:t>
      </w:r>
      <w:r w:rsidRPr="003B5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-санитарные правила обработки транспортных средств, контейнеров, складских помещений карантинных баз и других подконтрольных объектов, утвержденные Министерством сельского хозяйства Российской Федерации 15 июня 1993 г.;</w:t>
      </w:r>
    </w:p>
    <w:p w:rsidR="003B5FDB" w:rsidRPr="003B5FDB" w:rsidRDefault="003B5FDB" w:rsidP="003B5FD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B5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Санитарные и </w:t>
      </w:r>
      <w:r w:rsidRPr="003B5FDB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ветеринарные</w:t>
      </w:r>
      <w:r w:rsidRPr="003B5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требования к проектированию предприятий мясной промышленности. ВСТП-6.02.92, утвержденные письмом Комитета Российской Федерации по пищевой и перерабатывающей промышленности от 19 июля 1993 г. N 1401/12/2;</w:t>
      </w:r>
    </w:p>
    <w:p w:rsidR="003B5FDB" w:rsidRPr="003B5FDB" w:rsidRDefault="003B5FDB" w:rsidP="003B5FD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B5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Положение о подразделении государственного </w:t>
      </w:r>
      <w:r w:rsidRPr="003B5FDB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ветеринарного</w:t>
      </w:r>
      <w:r w:rsidRPr="003B5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надзора на предприятиях по разведению, добыче, производству, переработке, хранению и реализации морской, пресноводной рыбы и других гидробионтов, утвержденное Главным государственным </w:t>
      </w:r>
      <w:r w:rsidRPr="003B5FDB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ветеринарным</w:t>
      </w:r>
      <w:r w:rsidRPr="003B5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инспектором Российской Федерации В.М. Авиловым 22 февраля 1996 г. N 13-7-2/532;</w:t>
      </w:r>
    </w:p>
    <w:p w:rsidR="003B5FDB" w:rsidRPr="003B5FDB" w:rsidRDefault="003B5FDB" w:rsidP="003B5FD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B5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Инструкцию о порядке браковки, направления на техническую утилизацию и уничтожение непригодных в пищу мяса и мясных продуктов на мясоперерабатывающих предприятиях, утвержденную Главным государственным </w:t>
      </w:r>
      <w:r w:rsidRPr="003B5FDB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ветеринарным</w:t>
      </w:r>
      <w:r w:rsidRPr="003B5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инспектором Российской Федерации В.М. Авиловым 10 июля 1996 г. N 13-7-2/681;</w:t>
      </w:r>
    </w:p>
    <w:p w:rsidR="003B5FDB" w:rsidRPr="003B5FDB" w:rsidRDefault="003B5FDB" w:rsidP="003B5FD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B5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Правила эксплуатации мелиоративных систем и отдельно расположенных гидротехнических сооружений, утвержденные Министерством сельского хозяйства и продовольствия Российской Федерации 26 мая 1998 г. (М., Минсельхозпрод России, 1998);</w:t>
      </w:r>
    </w:p>
    <w:p w:rsidR="003B5FDB" w:rsidRPr="003B5FDB" w:rsidRDefault="003B5FDB" w:rsidP="003B5FD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B5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Инструкцию о мероприятиях по борьбе с </w:t>
      </w:r>
      <w:proofErr w:type="spellStart"/>
      <w:r w:rsidRPr="003B5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кавиозом</w:t>
      </w:r>
      <w:proofErr w:type="spellEnd"/>
      <w:r w:rsidRPr="003B5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карпа в прудовых хозяйствах, утвержденную Министерством сельского хозяйства и продовольствия Российской Федерации 24 августа 1998 г. N 13-4-2/1373 (Сборник инструкций по борьбе с болезнями рыб, М., Минсельхозпрод России, 1998).</w:t>
      </w:r>
    </w:p>
    <w:p w:rsidR="003B5FDB" w:rsidRPr="003B5FDB" w:rsidRDefault="003B5FDB" w:rsidP="003B5FD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F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3B5FDB" w:rsidRPr="003B5FDB" w:rsidTr="003B5FDB">
        <w:trPr>
          <w:tblCellSpacing w:w="15" w:type="dxa"/>
        </w:trPr>
        <w:tc>
          <w:tcPr>
            <w:tcW w:w="3300" w:type="pct"/>
            <w:hideMark/>
          </w:tcPr>
          <w:p w:rsidR="003B5FDB" w:rsidRPr="003B5FDB" w:rsidRDefault="003B5FDB" w:rsidP="003B5FD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B5FD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Министр</w:t>
            </w:r>
          </w:p>
        </w:tc>
        <w:tc>
          <w:tcPr>
            <w:tcW w:w="1650" w:type="pct"/>
            <w:hideMark/>
          </w:tcPr>
          <w:p w:rsidR="003B5FDB" w:rsidRPr="003B5FDB" w:rsidRDefault="003B5FDB" w:rsidP="003B5F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B5FD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Д.Н. Патрушев</w:t>
            </w:r>
          </w:p>
        </w:tc>
      </w:tr>
    </w:tbl>
    <w:p w:rsidR="003B5FDB" w:rsidRPr="003B5FDB" w:rsidRDefault="003B5FDB" w:rsidP="003B5FD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F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E2D22" w:rsidRDefault="003B5FDB" w:rsidP="003B5FDB">
      <w:bookmarkStart w:id="0" w:name="end"/>
      <w:bookmarkEnd w:id="0"/>
      <w:r w:rsidRPr="003B5FDB">
        <w:rPr>
          <w:rFonts w:ascii="Verdana" w:eastAsia="Times New Roman" w:hAnsi="Verdana" w:cs="Times New Roman"/>
          <w:color w:val="808080"/>
          <w:sz w:val="14"/>
          <w:szCs w:val="14"/>
          <w:lang w:eastAsia="ru-RU"/>
        </w:rPr>
        <w:t>Конец страницы</w:t>
      </w:r>
      <w:r w:rsidRPr="003B5FDB">
        <w:rPr>
          <w:rFonts w:ascii="Verdana" w:eastAsia="Times New Roman" w:hAnsi="Verdana" w:cs="Times New Roman"/>
          <w:color w:val="808080"/>
          <w:sz w:val="14"/>
          <w:szCs w:val="14"/>
          <w:lang w:eastAsia="ru-RU"/>
        </w:rPr>
        <w:br/>
      </w:r>
      <w:bookmarkStart w:id="1" w:name="_GoBack"/>
      <w:bookmarkEnd w:id="1"/>
    </w:p>
    <w:sectPr w:rsidR="003E2D22" w:rsidSect="000A3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FDB"/>
    <w:rsid w:val="000A3E9A"/>
    <w:rsid w:val="003B5FDB"/>
    <w:rsid w:val="003E2D22"/>
    <w:rsid w:val="0075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3B5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B5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B5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B5FDB"/>
    <w:rPr>
      <w:i/>
      <w:iCs/>
    </w:rPr>
  </w:style>
  <w:style w:type="paragraph" w:customStyle="1" w:styleId="s16">
    <w:name w:val="s_16"/>
    <w:basedOn w:val="a"/>
    <w:rsid w:val="003B5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righttext">
    <w:name w:val="copyrighttext"/>
    <w:basedOn w:val="a0"/>
    <w:rsid w:val="003B5F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3B5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B5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B5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B5FDB"/>
    <w:rPr>
      <w:i/>
      <w:iCs/>
    </w:rPr>
  </w:style>
  <w:style w:type="paragraph" w:customStyle="1" w:styleId="s16">
    <w:name w:val="s_16"/>
    <w:basedOn w:val="a"/>
    <w:rsid w:val="003B5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righttext">
    <w:name w:val="copyrighttext"/>
    <w:basedOn w:val="a0"/>
    <w:rsid w:val="003B5F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2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</dc:creator>
  <cp:lastModifiedBy>Admin</cp:lastModifiedBy>
  <cp:revision>2</cp:revision>
  <dcterms:created xsi:type="dcterms:W3CDTF">2021-03-19T11:55:00Z</dcterms:created>
  <dcterms:modified xsi:type="dcterms:W3CDTF">2021-03-19T11:55:00Z</dcterms:modified>
</cp:coreProperties>
</file>