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10618B">
      <w:pPr>
        <w:pStyle w:val="3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6.25pt" o:ole="">
                                  <v:imagedata r:id="rId8" o:title=""/>
                                </v:shape>
                                <o:OLEObject Type="Embed" ProgID="Word.Picture.8" ShapeID="_x0000_i1025" DrawAspect="Content" ObjectID="_1738412985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847D47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47D47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47D47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47D47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47D47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47D47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47D47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6.25pt" o:ole="">
                            <v:imagedata r:id="rId8" o:title=""/>
                          </v:shape>
                          <o:OLEObject Type="Embed" ProgID="Word.Picture.8" ShapeID="_x0000_i1025" DrawAspect="Content" ObjectID="_1738412985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847D47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847D47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847D47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847D47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847D47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847D47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847D47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47D47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47D47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47D47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47D47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847D47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47D47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47D47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47D47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47D47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47D47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10618B">
      <w:pPr>
        <w:spacing w:line="276" w:lineRule="auto"/>
      </w:pPr>
    </w:p>
    <w:p w14:paraId="4D48A56D" w14:textId="77777777" w:rsidR="00BE3765" w:rsidRDefault="00BE3765" w:rsidP="0010618B">
      <w:pPr>
        <w:spacing w:line="276" w:lineRule="auto"/>
      </w:pPr>
    </w:p>
    <w:p w14:paraId="4D48A56E" w14:textId="77777777" w:rsidR="00BE3765" w:rsidRDefault="00BE3765" w:rsidP="0010618B">
      <w:pPr>
        <w:spacing w:line="276" w:lineRule="auto"/>
      </w:pPr>
    </w:p>
    <w:p w14:paraId="4D48A56F" w14:textId="77777777" w:rsidR="00BE3765" w:rsidRDefault="00543758" w:rsidP="0010618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10618B">
      <w:pPr>
        <w:spacing w:line="276" w:lineRule="auto"/>
      </w:pPr>
    </w:p>
    <w:p w14:paraId="4D48A571" w14:textId="77777777" w:rsidR="00BE3765" w:rsidRDefault="00BE3765" w:rsidP="0010618B">
      <w:pPr>
        <w:spacing w:line="276" w:lineRule="auto"/>
      </w:pPr>
    </w:p>
    <w:p w14:paraId="4D48A572" w14:textId="77777777" w:rsidR="00BE3765" w:rsidRDefault="00BE3765" w:rsidP="0010618B">
      <w:pPr>
        <w:spacing w:line="276" w:lineRule="auto"/>
      </w:pPr>
    </w:p>
    <w:p w14:paraId="4D48A573" w14:textId="77777777" w:rsidR="00BE3765" w:rsidRDefault="00BE3765" w:rsidP="0010618B">
      <w:pPr>
        <w:spacing w:line="276" w:lineRule="auto"/>
      </w:pPr>
    </w:p>
    <w:p w14:paraId="4D48A574" w14:textId="77777777" w:rsidR="00BE3765" w:rsidRDefault="00BE3765" w:rsidP="0010618B">
      <w:pPr>
        <w:spacing w:line="276" w:lineRule="auto"/>
      </w:pPr>
    </w:p>
    <w:p w14:paraId="4D48A575" w14:textId="77777777" w:rsidR="00BE3765" w:rsidRDefault="00BE3765" w:rsidP="0010618B">
      <w:pPr>
        <w:spacing w:line="276" w:lineRule="auto"/>
      </w:pPr>
    </w:p>
    <w:p w14:paraId="4D48A576" w14:textId="77777777" w:rsidR="00BE3765" w:rsidRDefault="00BE3765" w:rsidP="0010618B">
      <w:pPr>
        <w:spacing w:line="276" w:lineRule="auto"/>
      </w:pPr>
    </w:p>
    <w:p w14:paraId="4D48A577" w14:textId="77777777" w:rsidR="00BE3765" w:rsidRDefault="00BE3765" w:rsidP="0010618B">
      <w:pPr>
        <w:spacing w:line="276" w:lineRule="auto"/>
      </w:pPr>
    </w:p>
    <w:p w14:paraId="4D48A578" w14:textId="77777777" w:rsidR="00BE3765" w:rsidRDefault="00BE3765" w:rsidP="0010618B">
      <w:pPr>
        <w:spacing w:line="276" w:lineRule="auto"/>
      </w:pPr>
    </w:p>
    <w:p w14:paraId="4D48A579" w14:textId="77777777" w:rsidR="00BE3765" w:rsidRDefault="00BE3765" w:rsidP="0010618B">
      <w:pPr>
        <w:spacing w:line="276" w:lineRule="auto"/>
      </w:pPr>
    </w:p>
    <w:p w14:paraId="4D48A57A" w14:textId="77777777" w:rsidR="00BE3765" w:rsidRDefault="00BE3765" w:rsidP="0010618B">
      <w:pPr>
        <w:spacing w:line="276" w:lineRule="auto"/>
      </w:pPr>
    </w:p>
    <w:p w14:paraId="4D48A57B" w14:textId="77777777" w:rsidR="00BE3765" w:rsidRDefault="00BE3765" w:rsidP="0010618B">
      <w:pPr>
        <w:spacing w:line="276" w:lineRule="auto"/>
      </w:pPr>
    </w:p>
    <w:p w14:paraId="4D48A57C" w14:textId="77777777" w:rsidR="00BE3765" w:rsidRDefault="00BE3765" w:rsidP="0010618B">
      <w:pPr>
        <w:spacing w:line="276" w:lineRule="auto"/>
      </w:pPr>
    </w:p>
    <w:p w14:paraId="4D48A57D" w14:textId="77777777" w:rsidR="00BE3765" w:rsidRDefault="00BE3765" w:rsidP="0010618B">
      <w:pPr>
        <w:spacing w:line="276" w:lineRule="auto"/>
      </w:pPr>
    </w:p>
    <w:p w14:paraId="4D48A57E" w14:textId="77777777" w:rsidR="00BE3765" w:rsidRDefault="00BE3765" w:rsidP="0010618B">
      <w:pPr>
        <w:spacing w:line="276" w:lineRule="auto"/>
      </w:pPr>
    </w:p>
    <w:p w14:paraId="4D48A57F" w14:textId="77777777" w:rsidR="00BE3765" w:rsidRDefault="00BE3765" w:rsidP="0010618B">
      <w:pPr>
        <w:spacing w:line="276" w:lineRule="auto"/>
      </w:pPr>
    </w:p>
    <w:p w14:paraId="4D48A580" w14:textId="77777777" w:rsidR="00BE3765" w:rsidRPr="00863201" w:rsidRDefault="00BE3765" w:rsidP="0010618B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10618B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10618B">
      <w:pPr>
        <w:spacing w:line="276" w:lineRule="auto"/>
        <w:rPr>
          <w:sz w:val="28"/>
          <w:szCs w:val="28"/>
        </w:rPr>
      </w:pPr>
    </w:p>
    <w:p w14:paraId="0D5FA2F1" w14:textId="77777777" w:rsidR="00F96C47" w:rsidRDefault="00F96C47" w:rsidP="0010618B">
      <w:pPr>
        <w:spacing w:line="276" w:lineRule="auto"/>
        <w:rPr>
          <w:sz w:val="28"/>
          <w:szCs w:val="28"/>
        </w:rPr>
      </w:pPr>
    </w:p>
    <w:p w14:paraId="4D48A584" w14:textId="77777777" w:rsidR="00683989" w:rsidRPr="00C472ED" w:rsidRDefault="00683989" w:rsidP="0010618B">
      <w:pPr>
        <w:spacing w:line="276" w:lineRule="auto"/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10618B">
      <w:pPr>
        <w:spacing w:line="276" w:lineRule="auto"/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0C523DA3" w:rsidR="00683989" w:rsidRPr="00C472ED" w:rsidRDefault="00802C77" w:rsidP="0010618B">
      <w:pPr>
        <w:spacing w:line="276" w:lineRule="auto"/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47D47">
        <w:rPr>
          <w:sz w:val="28"/>
          <w:szCs w:val="28"/>
        </w:rPr>
        <w:t>1</w:t>
      </w:r>
      <w:r w:rsidR="0010618B">
        <w:rPr>
          <w:sz w:val="28"/>
          <w:szCs w:val="28"/>
        </w:rPr>
        <w:t>9</w:t>
      </w:r>
      <w:r w:rsidR="00956EEB" w:rsidRPr="00C472ED">
        <w:rPr>
          <w:sz w:val="28"/>
          <w:szCs w:val="28"/>
        </w:rPr>
        <w:t xml:space="preserve"> </w:t>
      </w:r>
      <w:r w:rsidR="00C71358">
        <w:rPr>
          <w:sz w:val="28"/>
          <w:szCs w:val="28"/>
        </w:rPr>
        <w:t>февраля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10618B">
      <w:pPr>
        <w:spacing w:line="276" w:lineRule="auto"/>
        <w:rPr>
          <w:sz w:val="28"/>
          <w:szCs w:val="28"/>
        </w:rPr>
      </w:pPr>
    </w:p>
    <w:p w14:paraId="75A0C229" w14:textId="77777777" w:rsidR="0010618B" w:rsidRDefault="0010618B" w:rsidP="0010618B">
      <w:pPr>
        <w:pStyle w:val="a4"/>
        <w:tabs>
          <w:tab w:val="left" w:pos="1134"/>
        </w:tabs>
        <w:spacing w:line="276" w:lineRule="auto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13 февраля по 19 февраля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33459F3F" w14:textId="77777777" w:rsidR="0010618B" w:rsidRDefault="0010618B" w:rsidP="0010618B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февраля 2023 г. установлен </w:t>
      </w:r>
      <w:r>
        <w:rPr>
          <w:b/>
          <w:color w:val="000000"/>
          <w:sz w:val="28"/>
          <w:szCs w:val="28"/>
        </w:rPr>
        <w:t xml:space="preserve">1 очаг африканской чумы свиней </w:t>
      </w:r>
      <w:r>
        <w:rPr>
          <w:color w:val="000000"/>
          <w:sz w:val="28"/>
          <w:szCs w:val="28"/>
        </w:rPr>
        <w:t>(далее – АЧС)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дикой природе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Хасанского района Приморского края.</w:t>
      </w:r>
    </w:p>
    <w:p w14:paraId="10FB1393" w14:textId="0B182F2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в Миллеровском районе Ростовской области (указ</w:t>
      </w:r>
      <w:r w:rsidR="000C6A3D">
        <w:rPr>
          <w:sz w:val="28"/>
          <w:szCs w:val="28"/>
        </w:rPr>
        <w:t>ы</w:t>
      </w:r>
      <w:r>
        <w:rPr>
          <w:sz w:val="28"/>
          <w:szCs w:val="28"/>
        </w:rPr>
        <w:t xml:space="preserve"> Губернатора</w:t>
      </w:r>
      <w:bookmarkStart w:id="0" w:name="_GoBack"/>
      <w:bookmarkEnd w:id="0"/>
      <w:r>
        <w:rPr>
          <w:sz w:val="28"/>
          <w:szCs w:val="28"/>
        </w:rPr>
        <w:t xml:space="preserve"> Ростовской области от 15 февраля 2023 г. № 33 и № 34).</w:t>
      </w:r>
    </w:p>
    <w:p w14:paraId="0B2AA029" w14:textId="7777777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карантина по АЧС среди домашних свиней </w:t>
      </w:r>
      <w:r>
        <w:rPr>
          <w:b/>
          <w:sz w:val="28"/>
          <w:szCs w:val="28"/>
        </w:rPr>
        <w:t>остается 31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очаг</w:t>
      </w:r>
      <w:r>
        <w:rPr>
          <w:sz w:val="28"/>
          <w:szCs w:val="28"/>
        </w:rPr>
        <w:t>: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— в Самарской области и Ставропольском крае, </w:t>
      </w:r>
      <w:r>
        <w:rPr>
          <w:sz w:val="28"/>
          <w:szCs w:val="28"/>
        </w:rPr>
        <w:br/>
        <w:t xml:space="preserve">2 — в Орловской области, 7 – в Калининградской области, </w:t>
      </w:r>
      <w:r>
        <w:rPr>
          <w:sz w:val="28"/>
          <w:szCs w:val="28"/>
        </w:rPr>
        <w:br/>
        <w:t xml:space="preserve">20 — в Донецкой Народной Республике, а также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инфицированных вирусом АЧС объекта</w:t>
      </w:r>
      <w:r>
        <w:rPr>
          <w:sz w:val="28"/>
          <w:szCs w:val="28"/>
        </w:rPr>
        <w:t xml:space="preserve">: по 1 в Ярославской и Самарской областях, </w:t>
      </w:r>
      <w:r>
        <w:rPr>
          <w:sz w:val="28"/>
          <w:szCs w:val="28"/>
        </w:rPr>
        <w:br/>
        <w:t>2 – в Калининградской области.</w:t>
      </w:r>
    </w:p>
    <w:p w14:paraId="7D4EE962" w14:textId="7777777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дикой природе в режиме карантина по АЧС</w:t>
      </w:r>
      <w:r>
        <w:rPr>
          <w:b/>
          <w:sz w:val="28"/>
          <w:szCs w:val="28"/>
        </w:rPr>
        <w:t xml:space="preserve"> находятся 15 очагов: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– в Ярославской, Саратовской областях, Донецкой Народной Республике и Приморском крае,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 – в Самарской области, </w:t>
      </w:r>
      <w:r>
        <w:rPr>
          <w:sz w:val="28"/>
          <w:szCs w:val="28"/>
        </w:rPr>
        <w:br/>
        <w:t>7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Калининградской области, а также </w:t>
      </w:r>
      <w:r>
        <w:rPr>
          <w:b/>
          <w:sz w:val="28"/>
          <w:szCs w:val="28"/>
        </w:rPr>
        <w:t xml:space="preserve">12 инфицированных вирусом АЧС объектов: </w:t>
      </w:r>
      <w:r>
        <w:rPr>
          <w:sz w:val="28"/>
          <w:szCs w:val="28"/>
        </w:rPr>
        <w:t xml:space="preserve">по 2 – в Орловской и Курской областях, </w:t>
      </w:r>
      <w:r>
        <w:rPr>
          <w:sz w:val="28"/>
          <w:szCs w:val="28"/>
        </w:rPr>
        <w:br/>
        <w:t>3 — в Астраханской области, 5 — в Калининградской области.</w:t>
      </w:r>
    </w:p>
    <w:p w14:paraId="575C400C" w14:textId="77777777" w:rsidR="0010618B" w:rsidRDefault="0010618B" w:rsidP="0010618B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</w:t>
      </w:r>
      <w:r w:rsidRPr="00B16626">
        <w:rPr>
          <w:sz w:val="28"/>
          <w:szCs w:val="28"/>
        </w:rPr>
        <w:t>высокопатогенному гриппу птиц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(далее – ВГП) в г. Ставрополь и Шпаковском районе Ставропольского края (постановление Губернатора Ставропольского края от 13 февраля 2023 г. № 51).</w:t>
      </w:r>
    </w:p>
    <w:p w14:paraId="0911F87C" w14:textId="77777777" w:rsidR="0010618B" w:rsidRDefault="0010618B" w:rsidP="0010618B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color w:val="000000"/>
          <w:szCs w:val="28"/>
        </w:rPr>
        <w:t>ВГП</w:t>
      </w:r>
      <w:r>
        <w:rPr>
          <w:szCs w:val="28"/>
        </w:rPr>
        <w:t xml:space="preserve"> </w:t>
      </w:r>
      <w:r>
        <w:rPr>
          <w:b/>
          <w:szCs w:val="28"/>
        </w:rPr>
        <w:t>остаются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5 очагов: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>1 – в Хабаровском и Камчатском краях, Республике Дагестан, Калининградской и Белгородской областях.</w:t>
      </w:r>
    </w:p>
    <w:p w14:paraId="117664A6" w14:textId="77777777" w:rsidR="0010618B" w:rsidRDefault="0010618B" w:rsidP="0010618B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 февраля 2023 г. </w:t>
      </w:r>
      <w:r>
        <w:rPr>
          <w:sz w:val="28"/>
          <w:szCs w:val="28"/>
        </w:rPr>
        <w:t>на территории г. Читы Забайкальского края</w:t>
      </w:r>
      <w:r>
        <w:rPr>
          <w:color w:val="000000"/>
          <w:sz w:val="28"/>
          <w:szCs w:val="28"/>
        </w:rPr>
        <w:t xml:space="preserve"> установлен </w:t>
      </w:r>
      <w:r>
        <w:rPr>
          <w:b/>
          <w:color w:val="000000"/>
          <w:sz w:val="28"/>
          <w:szCs w:val="28"/>
        </w:rPr>
        <w:t>очаг сапа лошадей</w:t>
      </w:r>
      <w:r>
        <w:rPr>
          <w:sz w:val="28"/>
          <w:szCs w:val="28"/>
        </w:rPr>
        <w:t>.</w:t>
      </w:r>
    </w:p>
    <w:p w14:paraId="05FFDF3E" w14:textId="77777777" w:rsidR="0010618B" w:rsidRDefault="0010618B" w:rsidP="0010618B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>4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очага бруцеллеза животных, </w:t>
      </w:r>
      <w:r>
        <w:rPr>
          <w:szCs w:val="28"/>
        </w:rPr>
        <w:t xml:space="preserve">в том числе: </w:t>
      </w:r>
      <w:r>
        <w:rPr>
          <w:szCs w:val="28"/>
        </w:rPr>
        <w:br/>
        <w:t>2 – на территории Белогорского района Республики Крым (заболело 4 головы крупного рогатого скота (далее – КРС), 1 – в Кировском районе Республики Дагестан (заболело 5 голов КРС), 1 – в Андроповском районе Ставропольского края (заболело 4 головы КРС).</w:t>
      </w:r>
    </w:p>
    <w:p w14:paraId="44240412" w14:textId="77777777" w:rsidR="0010618B" w:rsidRDefault="0010618B" w:rsidP="0010618B">
      <w:pPr>
        <w:pStyle w:val="a4"/>
        <w:spacing w:line="276" w:lineRule="auto"/>
        <w:ind w:firstLine="709"/>
        <w:rPr>
          <w:szCs w:val="28"/>
        </w:rPr>
      </w:pPr>
    </w:p>
    <w:p w14:paraId="34BD095F" w14:textId="77777777" w:rsidR="0010618B" w:rsidRDefault="0010618B" w:rsidP="0010618B">
      <w:pPr>
        <w:pStyle w:val="a4"/>
        <w:spacing w:line="276" w:lineRule="auto"/>
        <w:rPr>
          <w:szCs w:val="28"/>
        </w:rPr>
      </w:pPr>
    </w:p>
    <w:p w14:paraId="531D4B64" w14:textId="77777777" w:rsidR="0010618B" w:rsidRDefault="0010618B" w:rsidP="0010618B">
      <w:pPr>
        <w:pStyle w:val="a4"/>
        <w:spacing w:line="276" w:lineRule="auto"/>
        <w:rPr>
          <w:szCs w:val="28"/>
        </w:rPr>
      </w:pPr>
    </w:p>
    <w:p w14:paraId="25E218EA" w14:textId="77777777" w:rsidR="0010618B" w:rsidRDefault="0010618B" w:rsidP="001061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6DE29DD3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29CD992C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4F79E7A7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12B8D420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AE9D06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60CAE15E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6234CC75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1E948144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422FE299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4214D9B4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34F0AB3A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0FE5ABF0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7901BDD2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52DC24DD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627F0AA0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3EC77BE2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5E418FB5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14330386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041AED52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0F1AC3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1682789E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265A0DB5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67CC9718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5C2B34B4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0091B8A8" w14:textId="77777777" w:rsidR="0010618B" w:rsidRDefault="0010618B" w:rsidP="0010618B">
      <w:pPr>
        <w:widowControl w:val="0"/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48A5D7" w14:textId="67C2D51F" w:rsidR="00C54B76" w:rsidRPr="000117C6" w:rsidRDefault="0010618B" w:rsidP="0010618B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1"/>
      <w:headerReference w:type="default" r:id="rId12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5F07F" w14:textId="77777777" w:rsidR="00CC2893" w:rsidRDefault="00CC2893">
      <w:r>
        <w:separator/>
      </w:r>
    </w:p>
  </w:endnote>
  <w:endnote w:type="continuationSeparator" w:id="0">
    <w:p w14:paraId="1474DB00" w14:textId="77777777" w:rsidR="00CC2893" w:rsidRDefault="00C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55E5" w14:textId="77777777" w:rsidR="00CC2893" w:rsidRDefault="00CC2893">
      <w:r>
        <w:separator/>
      </w:r>
    </w:p>
  </w:footnote>
  <w:footnote w:type="continuationSeparator" w:id="0">
    <w:p w14:paraId="648510CC" w14:textId="77777777" w:rsidR="00CC2893" w:rsidRDefault="00CC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0C6A3D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4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25"/>
  </w:num>
  <w:num w:numId="12">
    <w:abstractNumId w:val="6"/>
  </w:num>
  <w:num w:numId="13">
    <w:abstractNumId w:val="2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26"/>
  </w:num>
  <w:num w:numId="20">
    <w:abstractNumId w:val="24"/>
  </w:num>
  <w:num w:numId="21">
    <w:abstractNumId w:val="5"/>
  </w:num>
  <w:num w:numId="22">
    <w:abstractNumId w:val="18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7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9509F1ED-1EFB-429A-A899-67F40E3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E890-B890-4E76-A711-D511A332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Мельников Владислав Леонидович</cp:lastModifiedBy>
  <cp:revision>106</cp:revision>
  <cp:lastPrinted>2021-10-11T14:23:00Z</cp:lastPrinted>
  <dcterms:created xsi:type="dcterms:W3CDTF">2022-11-01T11:14:00Z</dcterms:created>
  <dcterms:modified xsi:type="dcterms:W3CDTF">2023-02-20T12:43:00Z</dcterms:modified>
</cp:coreProperties>
</file>